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9EFD" w14:textId="77777777" w:rsidR="008325B5" w:rsidRPr="008325B5" w:rsidRDefault="008325B5" w:rsidP="008325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25B5">
        <w:rPr>
          <w:rFonts w:ascii="Times New Roman" w:hAnsi="Times New Roman" w:cs="Times New Roman"/>
          <w:b/>
          <w:bCs/>
          <w:sz w:val="22"/>
          <w:szCs w:val="22"/>
        </w:rPr>
        <w:t>Job Description (Learning &amp; Development / Talent Development Specialist)</w:t>
      </w:r>
    </w:p>
    <w:p w14:paraId="087C2256" w14:textId="77777777" w:rsidR="008325B5" w:rsidRPr="008325B5" w:rsidRDefault="008325B5" w:rsidP="008325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25B5">
        <w:rPr>
          <w:rFonts w:ascii="Times New Roman" w:hAnsi="Times New Roman" w:cs="Times New Roman"/>
          <w:b/>
          <w:bCs/>
          <w:sz w:val="22"/>
          <w:szCs w:val="22"/>
        </w:rPr>
        <w:t>1. Talent Development &amp; Capability Building</w:t>
      </w:r>
    </w:p>
    <w:p w14:paraId="1D3DE93A" w14:textId="77777777" w:rsidR="008325B5" w:rsidRPr="008325B5" w:rsidRDefault="008325B5" w:rsidP="008325B5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Develop and implement 2P2S frameworks (Process, People, Structure, and System) to strengthen Talent Development, Leadership Development, and Career Development initiatives. </w:t>
      </w:r>
    </w:p>
    <w:p w14:paraId="6B292172" w14:textId="77777777" w:rsidR="008325B5" w:rsidRPr="008325B5" w:rsidRDefault="008325B5" w:rsidP="008325B5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Build organizational capability and improve business performance through structured development programs. </w:t>
      </w:r>
    </w:p>
    <w:p w14:paraId="23F50847" w14:textId="77777777" w:rsidR="008325B5" w:rsidRPr="008325B5" w:rsidRDefault="008325B5" w:rsidP="008325B5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Develop, maintain, and continuously enhance functional competency frameworks for supporting functions. </w:t>
      </w:r>
    </w:p>
    <w:p w14:paraId="0A4B5AFF" w14:textId="77777777" w:rsidR="008325B5" w:rsidRPr="008325B5" w:rsidRDefault="008325B5" w:rsidP="008325B5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Support capability-building initiatives and structured career development pathways across departments. </w:t>
      </w:r>
    </w:p>
    <w:p w14:paraId="07EE9BE4" w14:textId="77777777" w:rsidR="008325B5" w:rsidRPr="008325B5" w:rsidRDefault="008325B5" w:rsidP="008325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25B5">
        <w:rPr>
          <w:rFonts w:ascii="Times New Roman" w:hAnsi="Times New Roman" w:cs="Times New Roman"/>
          <w:b/>
          <w:bCs/>
          <w:sz w:val="22"/>
          <w:szCs w:val="22"/>
        </w:rPr>
        <w:t>2. Learning &amp; Development Planning</w:t>
      </w:r>
    </w:p>
    <w:p w14:paraId="67DF3698" w14:textId="77777777" w:rsidR="008325B5" w:rsidRPr="008325B5" w:rsidRDefault="008325B5" w:rsidP="008325B5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Lead the development and execution of the annual Learning &amp; Development (L&amp;D) plan. </w:t>
      </w:r>
    </w:p>
    <w:p w14:paraId="793E4AF8" w14:textId="77777777" w:rsidR="008325B5" w:rsidRPr="008325B5" w:rsidRDefault="008325B5" w:rsidP="008325B5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Prepare and manage the company training calendar aligned with organizational goals and priorities. </w:t>
      </w:r>
    </w:p>
    <w:p w14:paraId="65CEFF8E" w14:textId="77777777" w:rsidR="008325B5" w:rsidRPr="008325B5" w:rsidRDefault="008325B5" w:rsidP="008325B5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Coordinate training schedules, learning activities, and internal/external training resources effectively. </w:t>
      </w:r>
    </w:p>
    <w:p w14:paraId="512EE757" w14:textId="77777777" w:rsidR="008325B5" w:rsidRPr="008325B5" w:rsidRDefault="008325B5" w:rsidP="008325B5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Ensure training programs are delivered on time and within planned objectives. </w:t>
      </w:r>
    </w:p>
    <w:p w14:paraId="0F6DDF02" w14:textId="77777777" w:rsidR="008325B5" w:rsidRPr="008325B5" w:rsidRDefault="008325B5" w:rsidP="008325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25B5">
        <w:rPr>
          <w:rFonts w:ascii="Times New Roman" w:hAnsi="Times New Roman" w:cs="Times New Roman"/>
          <w:b/>
          <w:bCs/>
          <w:sz w:val="22"/>
          <w:szCs w:val="22"/>
        </w:rPr>
        <w:t>3. Leadership Development Programs</w:t>
      </w:r>
    </w:p>
    <w:p w14:paraId="05110082" w14:textId="77777777" w:rsidR="008325B5" w:rsidRPr="008325B5" w:rsidRDefault="008325B5" w:rsidP="008325B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Design, implement, and monitor Leadership &amp; Development programs. </w:t>
      </w:r>
    </w:p>
    <w:p w14:paraId="784D3837" w14:textId="77777777" w:rsidR="008325B5" w:rsidRPr="008325B5" w:rsidRDefault="008325B5" w:rsidP="008325B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Manage end-to-end program activities including planning, communication, execution, tracking, and evaluation. </w:t>
      </w:r>
    </w:p>
    <w:p w14:paraId="457290A3" w14:textId="77777777" w:rsidR="008325B5" w:rsidRPr="008325B5" w:rsidRDefault="008325B5" w:rsidP="008325B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Assess leadership capability gaps and propose suitable development solutions. </w:t>
      </w:r>
    </w:p>
    <w:p w14:paraId="5723A464" w14:textId="77777777" w:rsidR="008325B5" w:rsidRPr="008325B5" w:rsidRDefault="008325B5" w:rsidP="008325B5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Monitor training effectiveness and recommend continuous improvements. </w:t>
      </w:r>
    </w:p>
    <w:p w14:paraId="0D666EBE" w14:textId="77777777" w:rsidR="008325B5" w:rsidRPr="008325B5" w:rsidRDefault="008325B5" w:rsidP="008325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25B5">
        <w:rPr>
          <w:rFonts w:ascii="Times New Roman" w:hAnsi="Times New Roman" w:cs="Times New Roman"/>
          <w:b/>
          <w:bCs/>
          <w:sz w:val="22"/>
          <w:szCs w:val="22"/>
        </w:rPr>
        <w:t>4. Learning Management System (LMS) Administration</w:t>
      </w:r>
    </w:p>
    <w:p w14:paraId="2DB31D68" w14:textId="77777777" w:rsidR="008325B5" w:rsidRPr="008325B5" w:rsidRDefault="008325B5" w:rsidP="008325B5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Act as the key coordinator and administrator for the Learning Management System (LMS). </w:t>
      </w:r>
    </w:p>
    <w:p w14:paraId="4B7BE2F7" w14:textId="77777777" w:rsidR="008325B5" w:rsidRPr="008325B5" w:rsidRDefault="008325B5" w:rsidP="008325B5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Manage training content, user administration, system updates, and learning records. </w:t>
      </w:r>
    </w:p>
    <w:p w14:paraId="6ABF02CE" w14:textId="77777777" w:rsidR="008325B5" w:rsidRPr="008325B5" w:rsidRDefault="008325B5" w:rsidP="008325B5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Ensure data accuracy, integrity, and proper reporting within the LMS. </w:t>
      </w:r>
    </w:p>
    <w:p w14:paraId="3CDB9A50" w14:textId="77777777" w:rsidR="008325B5" w:rsidRPr="008325B5" w:rsidRDefault="008325B5" w:rsidP="008325B5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Support employees and stakeholders in LMS usage and troubleshooting. </w:t>
      </w:r>
    </w:p>
    <w:p w14:paraId="4FBBC41B" w14:textId="77777777" w:rsidR="008325B5" w:rsidRPr="008325B5" w:rsidRDefault="008325B5" w:rsidP="008325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25B5">
        <w:rPr>
          <w:rFonts w:ascii="Times New Roman" w:hAnsi="Times New Roman" w:cs="Times New Roman"/>
          <w:b/>
          <w:bCs/>
          <w:sz w:val="22"/>
          <w:szCs w:val="22"/>
        </w:rPr>
        <w:t>5. Reporting, Analytics &amp; Dashboard Management</w:t>
      </w:r>
    </w:p>
    <w:p w14:paraId="715F1FDD" w14:textId="77777777" w:rsidR="008325B5" w:rsidRPr="008325B5" w:rsidRDefault="008325B5" w:rsidP="008325B5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Prepare training reports, learning analytics, and capability development dashboards. </w:t>
      </w:r>
    </w:p>
    <w:p w14:paraId="69565C3E" w14:textId="77777777" w:rsidR="008325B5" w:rsidRPr="008325B5" w:rsidRDefault="008325B5" w:rsidP="008325B5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Track training effectiveness, employee participation, and learning outcomes. </w:t>
      </w:r>
    </w:p>
    <w:p w14:paraId="311D9336" w14:textId="77777777" w:rsidR="008325B5" w:rsidRPr="008325B5" w:rsidRDefault="008325B5" w:rsidP="008325B5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lastRenderedPageBreak/>
        <w:t xml:space="preserve">Analyze data trends to support decision-making and workforce development strategies. </w:t>
      </w:r>
    </w:p>
    <w:p w14:paraId="56A54C8B" w14:textId="77777777" w:rsidR="008325B5" w:rsidRPr="008325B5" w:rsidRDefault="008325B5" w:rsidP="008325B5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Provide regular reports and presentations to management. </w:t>
      </w:r>
    </w:p>
    <w:p w14:paraId="1E7646BE" w14:textId="77777777" w:rsidR="008325B5" w:rsidRPr="008325B5" w:rsidRDefault="008325B5" w:rsidP="008325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25B5">
        <w:rPr>
          <w:rFonts w:ascii="Times New Roman" w:hAnsi="Times New Roman" w:cs="Times New Roman"/>
          <w:b/>
          <w:bCs/>
          <w:sz w:val="22"/>
          <w:szCs w:val="22"/>
        </w:rPr>
        <w:t>6. Stakeholder Collaboration</w:t>
      </w:r>
    </w:p>
    <w:p w14:paraId="3A849D1F" w14:textId="77777777" w:rsidR="008325B5" w:rsidRPr="008325B5" w:rsidRDefault="008325B5" w:rsidP="008325B5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Collaborate closely with business leaders, department managers, and HR stakeholders to identify learning needs. </w:t>
      </w:r>
    </w:p>
    <w:p w14:paraId="0C8C8DA6" w14:textId="77777777" w:rsidR="008325B5" w:rsidRPr="008325B5" w:rsidRDefault="008325B5" w:rsidP="008325B5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Propose effective development solutions aligned with business requirements. </w:t>
      </w:r>
    </w:p>
    <w:p w14:paraId="0722D58D" w14:textId="77777777" w:rsidR="008325B5" w:rsidRPr="008325B5" w:rsidRDefault="008325B5" w:rsidP="008325B5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Coordinate cross-functional communication and follow-up activities. </w:t>
      </w:r>
    </w:p>
    <w:p w14:paraId="5E673732" w14:textId="77777777" w:rsidR="008325B5" w:rsidRPr="008325B5" w:rsidRDefault="008325B5" w:rsidP="008325B5">
      <w:pPr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Support organizational development and change management initiatives when required. </w:t>
      </w:r>
    </w:p>
    <w:p w14:paraId="38BD631D" w14:textId="77777777" w:rsidR="008325B5" w:rsidRPr="008325B5" w:rsidRDefault="008325B5" w:rsidP="008325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25B5">
        <w:rPr>
          <w:rFonts w:ascii="Times New Roman" w:hAnsi="Times New Roman" w:cs="Times New Roman"/>
          <w:b/>
          <w:bCs/>
          <w:sz w:val="22"/>
          <w:szCs w:val="22"/>
        </w:rPr>
        <w:t>7. Other Responsibilities</w:t>
      </w:r>
    </w:p>
    <w:p w14:paraId="5490233B" w14:textId="77777777" w:rsidR="008325B5" w:rsidRPr="008325B5" w:rsidRDefault="008325B5" w:rsidP="008325B5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Perform other duties and projects assigned by management. </w:t>
      </w:r>
    </w:p>
    <w:p w14:paraId="38A46427" w14:textId="77777777" w:rsidR="008325B5" w:rsidRPr="008325B5" w:rsidRDefault="008325B5" w:rsidP="008325B5">
      <w:p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pict w14:anchorId="452C3D92">
          <v:rect id="_x0000_i1037" style="width:0;height:1.5pt" o:hralign="center" o:hrstd="t" o:hr="t" fillcolor="#a0a0a0" stroked="f"/>
        </w:pict>
      </w:r>
    </w:p>
    <w:p w14:paraId="15A2FE38" w14:textId="77777777" w:rsidR="008325B5" w:rsidRPr="008325B5" w:rsidRDefault="008325B5" w:rsidP="008325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25B5">
        <w:rPr>
          <w:rFonts w:ascii="Times New Roman" w:hAnsi="Times New Roman" w:cs="Times New Roman"/>
          <w:b/>
          <w:bCs/>
          <w:sz w:val="22"/>
          <w:szCs w:val="22"/>
        </w:rPr>
        <w:t>Job Requirements</w:t>
      </w:r>
    </w:p>
    <w:p w14:paraId="28FF59DA" w14:textId="77777777" w:rsidR="008325B5" w:rsidRPr="008325B5" w:rsidRDefault="008325B5" w:rsidP="008325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25B5">
        <w:rPr>
          <w:rFonts w:ascii="Times New Roman" w:hAnsi="Times New Roman" w:cs="Times New Roman"/>
          <w:b/>
          <w:bCs/>
          <w:sz w:val="22"/>
          <w:szCs w:val="22"/>
        </w:rPr>
        <w:t>Education</w:t>
      </w:r>
    </w:p>
    <w:p w14:paraId="6726B9D0" w14:textId="77777777" w:rsidR="008325B5" w:rsidRPr="008325B5" w:rsidRDefault="008325B5" w:rsidP="008325B5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Bachelor’s degree in Human Resources, Business Administration, Economics, or related fields. </w:t>
      </w:r>
    </w:p>
    <w:p w14:paraId="53B3548D" w14:textId="77777777" w:rsidR="008325B5" w:rsidRPr="008325B5" w:rsidRDefault="008325B5" w:rsidP="008325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25B5">
        <w:rPr>
          <w:rFonts w:ascii="Times New Roman" w:hAnsi="Times New Roman" w:cs="Times New Roman"/>
          <w:b/>
          <w:bCs/>
          <w:sz w:val="22"/>
          <w:szCs w:val="22"/>
        </w:rPr>
        <w:t>Experience</w:t>
      </w:r>
    </w:p>
    <w:p w14:paraId="21BF85F5" w14:textId="77777777" w:rsidR="008325B5" w:rsidRPr="008325B5" w:rsidRDefault="008325B5" w:rsidP="008325B5">
      <w:pPr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Minimum 6–8 years of experience in Learning &amp; Development (L&amp;D), Human Resource Development (HRD), or related areas. </w:t>
      </w:r>
    </w:p>
    <w:p w14:paraId="4B82CE96" w14:textId="77777777" w:rsidR="008325B5" w:rsidRPr="008325B5" w:rsidRDefault="008325B5" w:rsidP="008325B5">
      <w:pPr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Proven experience in competency framework development and capability-building initiatives. </w:t>
      </w:r>
    </w:p>
    <w:p w14:paraId="743C2E60" w14:textId="77777777" w:rsidR="008325B5" w:rsidRPr="008325B5" w:rsidRDefault="008325B5" w:rsidP="008325B5">
      <w:pPr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Hands-on experience managing Learning Management Systems (LMS). </w:t>
      </w:r>
    </w:p>
    <w:p w14:paraId="43CC0991" w14:textId="77777777" w:rsidR="008325B5" w:rsidRPr="008325B5" w:rsidRDefault="008325B5" w:rsidP="008325B5">
      <w:pPr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Strong experience in training planning, scheduling, and program management. </w:t>
      </w:r>
    </w:p>
    <w:p w14:paraId="0597E0B6" w14:textId="77777777" w:rsidR="008325B5" w:rsidRPr="008325B5" w:rsidRDefault="008325B5" w:rsidP="008325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25B5">
        <w:rPr>
          <w:rFonts w:ascii="Times New Roman" w:hAnsi="Times New Roman" w:cs="Times New Roman"/>
          <w:b/>
          <w:bCs/>
          <w:sz w:val="22"/>
          <w:szCs w:val="22"/>
        </w:rPr>
        <w:t>Technical Skills</w:t>
      </w:r>
    </w:p>
    <w:p w14:paraId="2E946236" w14:textId="77777777" w:rsidR="008325B5" w:rsidRPr="008325B5" w:rsidRDefault="008325B5" w:rsidP="008325B5">
      <w:pPr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Advanced Microsoft Excel skills, including reporting and dashboard development. </w:t>
      </w:r>
    </w:p>
    <w:p w14:paraId="0D887F06" w14:textId="77777777" w:rsidR="008325B5" w:rsidRPr="008325B5" w:rsidRDefault="008325B5" w:rsidP="008325B5">
      <w:pPr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Strong PowerPoint presentation and reporting skills. </w:t>
      </w:r>
    </w:p>
    <w:p w14:paraId="487DAEA5" w14:textId="77777777" w:rsidR="008325B5" w:rsidRPr="008325B5" w:rsidRDefault="008325B5" w:rsidP="008325B5">
      <w:pPr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Strong analytical thinking and data interpretation capability. </w:t>
      </w:r>
    </w:p>
    <w:p w14:paraId="18A1C2E4" w14:textId="77777777" w:rsidR="008325B5" w:rsidRPr="008325B5" w:rsidRDefault="008325B5" w:rsidP="008325B5">
      <w:pPr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Knowledge of learning methodologies, competency models, and leadership development practices. </w:t>
      </w:r>
    </w:p>
    <w:p w14:paraId="10BE5B3B" w14:textId="77777777" w:rsidR="008325B5" w:rsidRPr="008325B5" w:rsidRDefault="008325B5" w:rsidP="008325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25B5">
        <w:rPr>
          <w:rFonts w:ascii="Times New Roman" w:hAnsi="Times New Roman" w:cs="Times New Roman"/>
          <w:b/>
          <w:bCs/>
          <w:sz w:val="22"/>
          <w:szCs w:val="22"/>
        </w:rPr>
        <w:t>Language Skills</w:t>
      </w:r>
    </w:p>
    <w:p w14:paraId="71BE94F6" w14:textId="77777777" w:rsidR="008325B5" w:rsidRPr="008325B5" w:rsidRDefault="008325B5" w:rsidP="008325B5">
      <w:pPr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Fluent English communication skills, both written and spoken. </w:t>
      </w:r>
    </w:p>
    <w:p w14:paraId="376599DA" w14:textId="77777777" w:rsidR="008325B5" w:rsidRPr="008325B5" w:rsidRDefault="008325B5" w:rsidP="008325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25B5">
        <w:rPr>
          <w:rFonts w:ascii="Times New Roman" w:hAnsi="Times New Roman" w:cs="Times New Roman"/>
          <w:b/>
          <w:bCs/>
          <w:sz w:val="22"/>
          <w:szCs w:val="22"/>
        </w:rPr>
        <w:t>Soft Skills</w:t>
      </w:r>
    </w:p>
    <w:p w14:paraId="4FCC1D08" w14:textId="77777777" w:rsidR="008325B5" w:rsidRPr="008325B5" w:rsidRDefault="008325B5" w:rsidP="008325B5">
      <w:pPr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Excellent communication and interpersonal skills. </w:t>
      </w:r>
    </w:p>
    <w:p w14:paraId="648297C4" w14:textId="77777777" w:rsidR="008325B5" w:rsidRPr="008325B5" w:rsidRDefault="008325B5" w:rsidP="008325B5">
      <w:pPr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Strong coordination and stakeholder management capability. </w:t>
      </w:r>
    </w:p>
    <w:p w14:paraId="01052E92" w14:textId="77777777" w:rsidR="008325B5" w:rsidRPr="008325B5" w:rsidRDefault="008325B5" w:rsidP="008325B5">
      <w:pPr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Strong follow-up and project management skills. </w:t>
      </w:r>
    </w:p>
    <w:p w14:paraId="3ED84DE3" w14:textId="77777777" w:rsidR="008325B5" w:rsidRPr="008325B5" w:rsidRDefault="008325B5" w:rsidP="008325B5">
      <w:pPr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Ability to work effectively with multiple departments and stakeholders. </w:t>
      </w:r>
    </w:p>
    <w:p w14:paraId="0B30D5CF" w14:textId="77777777" w:rsidR="008325B5" w:rsidRPr="008325B5" w:rsidRDefault="008325B5" w:rsidP="008325B5">
      <w:pPr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Problem-solving mindset with continuous improvement orientation. </w:t>
      </w:r>
    </w:p>
    <w:p w14:paraId="6B872B0E" w14:textId="77777777" w:rsidR="008325B5" w:rsidRPr="008325B5" w:rsidRDefault="008325B5" w:rsidP="008325B5">
      <w:pPr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High level of organization and attention to detail. </w:t>
      </w:r>
    </w:p>
    <w:p w14:paraId="3B8BB584" w14:textId="77777777" w:rsidR="008325B5" w:rsidRPr="008325B5" w:rsidRDefault="008325B5" w:rsidP="008325B5">
      <w:p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pict w14:anchorId="4D42E4B4">
          <v:rect id="_x0000_i1038" style="width:0;height:1.5pt" o:hralign="center" o:hrstd="t" o:hr="t" fillcolor="#a0a0a0" stroked="f"/>
        </w:pict>
      </w:r>
    </w:p>
    <w:p w14:paraId="79BF657D" w14:textId="77777777" w:rsidR="008325B5" w:rsidRPr="008325B5" w:rsidRDefault="008325B5" w:rsidP="008325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25B5">
        <w:rPr>
          <w:rFonts w:ascii="Times New Roman" w:hAnsi="Times New Roman" w:cs="Times New Roman"/>
          <w:b/>
          <w:bCs/>
          <w:sz w:val="22"/>
          <w:szCs w:val="22"/>
        </w:rPr>
        <w:t>Compensation &amp; Benefits (Suggested Structure)</w:t>
      </w:r>
    </w:p>
    <w:p w14:paraId="3EA552C3" w14:textId="77777777" w:rsidR="008325B5" w:rsidRPr="008325B5" w:rsidRDefault="008325B5" w:rsidP="008325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25B5">
        <w:rPr>
          <w:rFonts w:ascii="Times New Roman" w:hAnsi="Times New Roman" w:cs="Times New Roman"/>
          <w:b/>
          <w:bCs/>
          <w:sz w:val="22"/>
          <w:szCs w:val="22"/>
        </w:rPr>
        <w:t>Salary &amp; Incentives</w:t>
      </w:r>
    </w:p>
    <w:p w14:paraId="6764E179" w14:textId="77777777" w:rsidR="008325B5" w:rsidRPr="008325B5" w:rsidRDefault="008325B5" w:rsidP="008325B5">
      <w:pPr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Competitive salary package based on experience and qualifications. </w:t>
      </w:r>
    </w:p>
    <w:p w14:paraId="242AC89C" w14:textId="77777777" w:rsidR="008325B5" w:rsidRPr="008325B5" w:rsidRDefault="008325B5" w:rsidP="008325B5">
      <w:pPr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Annual performance bonus and salary review. </w:t>
      </w:r>
    </w:p>
    <w:p w14:paraId="185EC07F" w14:textId="77777777" w:rsidR="008325B5" w:rsidRPr="008325B5" w:rsidRDefault="008325B5" w:rsidP="008325B5">
      <w:pPr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KPI/performance-based incentives (if applicable). </w:t>
      </w:r>
    </w:p>
    <w:p w14:paraId="060B87FB" w14:textId="77777777" w:rsidR="008325B5" w:rsidRPr="008325B5" w:rsidRDefault="008325B5" w:rsidP="008325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25B5">
        <w:rPr>
          <w:rFonts w:ascii="Times New Roman" w:hAnsi="Times New Roman" w:cs="Times New Roman"/>
          <w:b/>
          <w:bCs/>
          <w:sz w:val="22"/>
          <w:szCs w:val="22"/>
        </w:rPr>
        <w:t>Training &amp; Career Development</w:t>
      </w:r>
    </w:p>
    <w:p w14:paraId="036C525F" w14:textId="77777777" w:rsidR="008325B5" w:rsidRPr="008325B5" w:rsidRDefault="008325B5" w:rsidP="008325B5">
      <w:pPr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Opportunities for professional development and leadership training. </w:t>
      </w:r>
    </w:p>
    <w:p w14:paraId="6DA0C41A" w14:textId="77777777" w:rsidR="008325B5" w:rsidRPr="008325B5" w:rsidRDefault="008325B5" w:rsidP="008325B5">
      <w:pPr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Exposure to strategic HR and organizational development projects. </w:t>
      </w:r>
    </w:p>
    <w:p w14:paraId="4B8FFF1F" w14:textId="77777777" w:rsidR="008325B5" w:rsidRPr="008325B5" w:rsidRDefault="008325B5" w:rsidP="008325B5">
      <w:pPr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Clear career progression and capability development roadmap. </w:t>
      </w:r>
    </w:p>
    <w:p w14:paraId="6E3B34D5" w14:textId="77777777" w:rsidR="008325B5" w:rsidRPr="008325B5" w:rsidRDefault="008325B5" w:rsidP="008325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25B5">
        <w:rPr>
          <w:rFonts w:ascii="Times New Roman" w:hAnsi="Times New Roman" w:cs="Times New Roman"/>
          <w:b/>
          <w:bCs/>
          <w:sz w:val="22"/>
          <w:szCs w:val="22"/>
        </w:rPr>
        <w:t>Insurance &amp; Welfare</w:t>
      </w:r>
    </w:p>
    <w:p w14:paraId="7066B0C8" w14:textId="77777777" w:rsidR="008325B5" w:rsidRPr="008325B5" w:rsidRDefault="008325B5" w:rsidP="008325B5">
      <w:pPr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Full social insurance, health insurance, and unemployment insurance in accordance with company policy and labor law. </w:t>
      </w:r>
    </w:p>
    <w:p w14:paraId="2E98EDF4" w14:textId="77777777" w:rsidR="008325B5" w:rsidRPr="008325B5" w:rsidRDefault="008325B5" w:rsidP="008325B5">
      <w:pPr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Additional healthcare or accident insurance (if applicable). </w:t>
      </w:r>
    </w:p>
    <w:p w14:paraId="3BED88E0" w14:textId="77777777" w:rsidR="008325B5" w:rsidRPr="008325B5" w:rsidRDefault="008325B5" w:rsidP="008325B5">
      <w:pPr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Annual health check-up. </w:t>
      </w:r>
    </w:p>
    <w:p w14:paraId="22A8CE0C" w14:textId="77777777" w:rsidR="008325B5" w:rsidRPr="008325B5" w:rsidRDefault="008325B5" w:rsidP="008325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25B5">
        <w:rPr>
          <w:rFonts w:ascii="Times New Roman" w:hAnsi="Times New Roman" w:cs="Times New Roman"/>
          <w:b/>
          <w:bCs/>
          <w:sz w:val="22"/>
          <w:szCs w:val="22"/>
        </w:rPr>
        <w:t>Working Environment</w:t>
      </w:r>
    </w:p>
    <w:p w14:paraId="40F55F93" w14:textId="77777777" w:rsidR="008325B5" w:rsidRPr="008325B5" w:rsidRDefault="008325B5" w:rsidP="008325B5">
      <w:pPr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Professional, dynamic, and collaborative working environment. </w:t>
      </w:r>
    </w:p>
    <w:p w14:paraId="2060739B" w14:textId="77777777" w:rsidR="008325B5" w:rsidRPr="008325B5" w:rsidRDefault="008325B5" w:rsidP="008325B5">
      <w:pPr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Opportunity to work closely with senior leadership and cross-functional teams. </w:t>
      </w:r>
    </w:p>
    <w:p w14:paraId="2F3FB5AF" w14:textId="77777777" w:rsidR="008325B5" w:rsidRPr="008325B5" w:rsidRDefault="008325B5" w:rsidP="008325B5">
      <w:pPr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Modern HR systems and learning platforms exposure. </w:t>
      </w:r>
    </w:p>
    <w:p w14:paraId="3A29D324" w14:textId="77777777" w:rsidR="008325B5" w:rsidRPr="008325B5" w:rsidRDefault="008325B5" w:rsidP="008325B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325B5">
        <w:rPr>
          <w:rFonts w:ascii="Times New Roman" w:hAnsi="Times New Roman" w:cs="Times New Roman"/>
          <w:b/>
          <w:bCs/>
          <w:sz w:val="22"/>
          <w:szCs w:val="22"/>
        </w:rPr>
        <w:t>Leave &amp; Employee Benefits</w:t>
      </w:r>
    </w:p>
    <w:p w14:paraId="7195DA60" w14:textId="77777777" w:rsidR="008325B5" w:rsidRPr="008325B5" w:rsidRDefault="008325B5" w:rsidP="008325B5">
      <w:pPr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Annual leave and public holidays according to labor law and company policy. </w:t>
      </w:r>
    </w:p>
    <w:p w14:paraId="1CE78DF6" w14:textId="77777777" w:rsidR="008325B5" w:rsidRPr="008325B5" w:rsidRDefault="008325B5" w:rsidP="008325B5">
      <w:pPr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 xml:space="preserve">Team building activities, employee engagement programs, and company events. </w:t>
      </w:r>
    </w:p>
    <w:p w14:paraId="7A3DDE38" w14:textId="77777777" w:rsidR="008325B5" w:rsidRPr="008325B5" w:rsidRDefault="008325B5" w:rsidP="008325B5">
      <w:pPr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8325B5">
        <w:rPr>
          <w:rFonts w:ascii="Times New Roman" w:hAnsi="Times New Roman" w:cs="Times New Roman"/>
          <w:sz w:val="22"/>
          <w:szCs w:val="22"/>
        </w:rPr>
        <w:t>Other benefits in accordance with company regulations.</w:t>
      </w:r>
    </w:p>
    <w:p w14:paraId="329800A8" w14:textId="77777777" w:rsidR="00207142" w:rsidRPr="00CB005A" w:rsidRDefault="00207142" w:rsidP="00CB005A">
      <w:pPr>
        <w:rPr>
          <w:rFonts w:ascii="Times New Roman" w:hAnsi="Times New Roman" w:cs="Times New Roman"/>
          <w:sz w:val="22"/>
          <w:szCs w:val="22"/>
        </w:rPr>
      </w:pPr>
    </w:p>
    <w:sectPr w:rsidR="00207142" w:rsidRPr="00CB005A" w:rsidSect="00207142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B9BA0" w14:textId="77777777" w:rsidR="00AD7C67" w:rsidRDefault="00AD7C67" w:rsidP="00207142">
      <w:pPr>
        <w:spacing w:after="0" w:line="240" w:lineRule="auto"/>
      </w:pPr>
      <w:r>
        <w:separator/>
      </w:r>
    </w:p>
  </w:endnote>
  <w:endnote w:type="continuationSeparator" w:id="0">
    <w:p w14:paraId="1AB41456" w14:textId="77777777" w:rsidR="00AD7C67" w:rsidRDefault="00AD7C67" w:rsidP="0020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395F" w14:textId="77777777" w:rsidR="00AD7C67" w:rsidRDefault="00AD7C67" w:rsidP="00207142">
      <w:pPr>
        <w:spacing w:after="0" w:line="240" w:lineRule="auto"/>
      </w:pPr>
      <w:r>
        <w:separator/>
      </w:r>
    </w:p>
  </w:footnote>
  <w:footnote w:type="continuationSeparator" w:id="0">
    <w:p w14:paraId="6D36273B" w14:textId="77777777" w:rsidR="00AD7C67" w:rsidRDefault="00AD7C67" w:rsidP="0020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858F" w14:textId="45DCC1B8" w:rsidR="00207142" w:rsidRDefault="00207142">
    <w:pPr>
      <w:pStyle w:val="Header"/>
    </w:pPr>
    <w:r>
      <w:rPr>
        <w:noProof/>
      </w:rPr>
      <w:drawing>
        <wp:inline distT="0" distB="0" distL="0" distR="0" wp14:anchorId="41008A82" wp14:editId="4CCE6ED3">
          <wp:extent cx="790575" cy="695325"/>
          <wp:effectExtent l="0" t="0" r="9525" b="9525"/>
          <wp:docPr id="869040554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040554" name="Image 1">
                    <a:hlinkClick r:id="rId1"/>
                  </pic:cNvPr>
                  <pic:cNvPicPr>
                    <a:picLocks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B94"/>
    <w:multiLevelType w:val="multilevel"/>
    <w:tmpl w:val="CB3A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01ED8"/>
    <w:multiLevelType w:val="multilevel"/>
    <w:tmpl w:val="0E84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57258"/>
    <w:multiLevelType w:val="multilevel"/>
    <w:tmpl w:val="B2DC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1650D"/>
    <w:multiLevelType w:val="multilevel"/>
    <w:tmpl w:val="BB2C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F4865"/>
    <w:multiLevelType w:val="multilevel"/>
    <w:tmpl w:val="34E6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B1078"/>
    <w:multiLevelType w:val="hybridMultilevel"/>
    <w:tmpl w:val="12849BB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27881"/>
    <w:multiLevelType w:val="hybridMultilevel"/>
    <w:tmpl w:val="D8EC765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F1B9F"/>
    <w:multiLevelType w:val="multilevel"/>
    <w:tmpl w:val="A8EE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36722"/>
    <w:multiLevelType w:val="hybridMultilevel"/>
    <w:tmpl w:val="BC046B8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A3B2B"/>
    <w:multiLevelType w:val="multilevel"/>
    <w:tmpl w:val="30BE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E7962"/>
    <w:multiLevelType w:val="multilevel"/>
    <w:tmpl w:val="0360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3340FD"/>
    <w:multiLevelType w:val="multilevel"/>
    <w:tmpl w:val="EA40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71F55"/>
    <w:multiLevelType w:val="multilevel"/>
    <w:tmpl w:val="4D3A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CD71E6"/>
    <w:multiLevelType w:val="multilevel"/>
    <w:tmpl w:val="AE52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E91A9C"/>
    <w:multiLevelType w:val="multilevel"/>
    <w:tmpl w:val="01E4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5A4536"/>
    <w:multiLevelType w:val="multilevel"/>
    <w:tmpl w:val="BEB2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0030C2"/>
    <w:multiLevelType w:val="multilevel"/>
    <w:tmpl w:val="6666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D44EF6"/>
    <w:multiLevelType w:val="hybridMultilevel"/>
    <w:tmpl w:val="EC20178C"/>
    <w:lvl w:ilvl="0" w:tplc="042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7DC4C01"/>
    <w:multiLevelType w:val="multilevel"/>
    <w:tmpl w:val="FEAA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8F0AB1"/>
    <w:multiLevelType w:val="multilevel"/>
    <w:tmpl w:val="D8AC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544E9B"/>
    <w:multiLevelType w:val="hybridMultilevel"/>
    <w:tmpl w:val="AB72BD8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47BDF"/>
    <w:multiLevelType w:val="multilevel"/>
    <w:tmpl w:val="DCAA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C9006D"/>
    <w:multiLevelType w:val="multilevel"/>
    <w:tmpl w:val="E260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7A5E5A"/>
    <w:multiLevelType w:val="multilevel"/>
    <w:tmpl w:val="CA84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8633D8"/>
    <w:multiLevelType w:val="multilevel"/>
    <w:tmpl w:val="665E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052933">
    <w:abstractNumId w:val="6"/>
  </w:num>
  <w:num w:numId="2" w16cid:durableId="1066150294">
    <w:abstractNumId w:val="8"/>
  </w:num>
  <w:num w:numId="3" w16cid:durableId="2042246085">
    <w:abstractNumId w:val="17"/>
  </w:num>
  <w:num w:numId="4" w16cid:durableId="2068020876">
    <w:abstractNumId w:val="5"/>
  </w:num>
  <w:num w:numId="5" w16cid:durableId="262999649">
    <w:abstractNumId w:val="3"/>
  </w:num>
  <w:num w:numId="6" w16cid:durableId="1853758866">
    <w:abstractNumId w:val="13"/>
  </w:num>
  <w:num w:numId="7" w16cid:durableId="829751528">
    <w:abstractNumId w:val="1"/>
  </w:num>
  <w:num w:numId="8" w16cid:durableId="1653480151">
    <w:abstractNumId w:val="20"/>
  </w:num>
  <w:num w:numId="9" w16cid:durableId="1766344664">
    <w:abstractNumId w:val="9"/>
  </w:num>
  <w:num w:numId="10" w16cid:durableId="272397841">
    <w:abstractNumId w:val="19"/>
  </w:num>
  <w:num w:numId="11" w16cid:durableId="223956263">
    <w:abstractNumId w:val="14"/>
  </w:num>
  <w:num w:numId="12" w16cid:durableId="1823081254">
    <w:abstractNumId w:val="0"/>
  </w:num>
  <w:num w:numId="13" w16cid:durableId="1317145808">
    <w:abstractNumId w:val="23"/>
  </w:num>
  <w:num w:numId="14" w16cid:durableId="1570266805">
    <w:abstractNumId w:val="15"/>
  </w:num>
  <w:num w:numId="15" w16cid:durableId="231694356">
    <w:abstractNumId w:val="24"/>
  </w:num>
  <w:num w:numId="16" w16cid:durableId="1220897641">
    <w:abstractNumId w:val="7"/>
  </w:num>
  <w:num w:numId="17" w16cid:durableId="1968855360">
    <w:abstractNumId w:val="18"/>
  </w:num>
  <w:num w:numId="18" w16cid:durableId="611477710">
    <w:abstractNumId w:val="10"/>
  </w:num>
  <w:num w:numId="19" w16cid:durableId="1215432751">
    <w:abstractNumId w:val="22"/>
  </w:num>
  <w:num w:numId="20" w16cid:durableId="178354482">
    <w:abstractNumId w:val="4"/>
  </w:num>
  <w:num w:numId="21" w16cid:durableId="177938562">
    <w:abstractNumId w:val="16"/>
  </w:num>
  <w:num w:numId="22" w16cid:durableId="1430734967">
    <w:abstractNumId w:val="12"/>
  </w:num>
  <w:num w:numId="23" w16cid:durableId="637343984">
    <w:abstractNumId w:val="11"/>
  </w:num>
  <w:num w:numId="24" w16cid:durableId="1216969042">
    <w:abstractNumId w:val="21"/>
  </w:num>
  <w:num w:numId="25" w16cid:durableId="995189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42"/>
    <w:rsid w:val="00125405"/>
    <w:rsid w:val="00207142"/>
    <w:rsid w:val="00293E6B"/>
    <w:rsid w:val="003861CB"/>
    <w:rsid w:val="00597AA3"/>
    <w:rsid w:val="00696BC8"/>
    <w:rsid w:val="00754EAF"/>
    <w:rsid w:val="007D2C12"/>
    <w:rsid w:val="008325B5"/>
    <w:rsid w:val="0088283C"/>
    <w:rsid w:val="009753F5"/>
    <w:rsid w:val="009A5313"/>
    <w:rsid w:val="00A2203A"/>
    <w:rsid w:val="00AD7C67"/>
    <w:rsid w:val="00CB005A"/>
    <w:rsid w:val="00D6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1FAF"/>
  <w15:chartTrackingRefBased/>
  <w15:docId w15:val="{7BAE179C-6C6F-4A2F-893C-EE1321CF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1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1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1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1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1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142"/>
  </w:style>
  <w:style w:type="paragraph" w:styleId="Footer">
    <w:name w:val="footer"/>
    <w:basedOn w:val="Normal"/>
    <w:link w:val="FooterChar"/>
    <w:uiPriority w:val="99"/>
    <w:unhideWhenUsed/>
    <w:rsid w:val="0020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142"/>
  </w:style>
  <w:style w:type="character" w:styleId="Strong">
    <w:name w:val="Strong"/>
    <w:basedOn w:val="DefaultParagraphFont"/>
    <w:uiPriority w:val="22"/>
    <w:qFormat/>
    <w:rsid w:val="00207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b.pvdtraining.com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Vi, Nguy Thi Cam</dc:creator>
  <cp:keywords/>
  <dc:description/>
  <cp:lastModifiedBy>Vi, Nguy Thi Cam (PVDT\HRM)</cp:lastModifiedBy>
  <cp:revision>2</cp:revision>
  <cp:lastPrinted>2026-04-09T06:49:00Z</cp:lastPrinted>
  <dcterms:created xsi:type="dcterms:W3CDTF">2026-05-26T09:59:00Z</dcterms:created>
  <dcterms:modified xsi:type="dcterms:W3CDTF">2026-05-26T09:59:00Z</dcterms:modified>
</cp:coreProperties>
</file>