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Tax Consultant</w:t>
      </w:r>
    </w:p>
    <w:p>
      <w:pPr>
        <w:pStyle w:val="Heading2"/>
      </w:pPr>
      <w:r>
        <w:t>1. Job Description</w:t>
      </w:r>
    </w:p>
    <w:p>
      <w:pPr>
        <w:pStyle w:val="ListBullet"/>
      </w:pPr>
      <w:r>
        <w:t>Manage day-to-day tax compliance activities in accordance with Vietnamese tax regulations.</w:t>
      </w:r>
    </w:p>
    <w:p>
      <w:pPr>
        <w:pStyle w:val="ListBullet"/>
      </w:pPr>
      <w:r>
        <w:t>Prepare and submit tax declarations and filings, including VAT, PIT, FCT, CIT, royalties, and environmental fees.</w:t>
      </w:r>
    </w:p>
    <w:p>
      <w:pPr>
        <w:pStyle w:val="ListBullet"/>
      </w:pPr>
      <w:r>
        <w:t>Verify and reconcile input and output VAT against accounting records and supporting tax documents.</w:t>
      </w:r>
    </w:p>
    <w:p>
      <w:pPr>
        <w:pStyle w:val="ListBullet"/>
      </w:pPr>
      <w:r>
        <w:t>Monitor VAT invoice usage and prepare invoice adjustment documentation when required.</w:t>
      </w:r>
    </w:p>
    <w:p>
      <w:pPr>
        <w:pStyle w:val="ListBullet"/>
      </w:pPr>
      <w:r>
        <w:t>Review contracts, payments, and invoices involving overseas contractors to ensure accurate withholding tax calculations.</w:t>
      </w:r>
    </w:p>
    <w:p>
      <w:pPr>
        <w:pStyle w:val="ListBullet"/>
      </w:pPr>
      <w:r>
        <w:t>Support Tax Advisors during tax audits, inspections, and inquiries from tax authorities.</w:t>
      </w:r>
    </w:p>
    <w:p>
      <w:pPr>
        <w:pStyle w:val="ListBullet"/>
      </w:pPr>
      <w:r>
        <w:t>Prepare regular and ad-hoc tax reports as required.</w:t>
      </w:r>
    </w:p>
    <w:p>
      <w:pPr>
        <w:pStyle w:val="ListBullet"/>
      </w:pPr>
      <w:r>
        <w:t>Identify opportunities to improve tax efficiency and compliance processes.</w:t>
      </w:r>
    </w:p>
    <w:p>
      <w:pPr>
        <w:pStyle w:val="ListBullet"/>
      </w:pPr>
      <w:r>
        <w:t>Collaborate with Finance, Procurement, Commercial, HR, Legal, and other stakeholders on tax-related matters.</w:t>
      </w:r>
    </w:p>
    <w:p>
      <w:pPr>
        <w:pStyle w:val="ListBullet"/>
      </w:pPr>
      <w:r>
        <w:t>Perform other tax-related duties assigned by Tax Advisors.</w:t>
      </w:r>
    </w:p>
    <w:p>
      <w:pPr>
        <w:pStyle w:val="Heading2"/>
      </w:pPr>
      <w:r>
        <w:t>2. Job Requirements</w:t>
      </w:r>
    </w:p>
    <w:p>
      <w:pPr>
        <w:pStyle w:val="ListBullet"/>
      </w:pPr>
      <w:r>
        <w:t>Bachelor's Degree in Accounting, Auditing, Finance, Taxation, Business Administration, or a related field.</w:t>
      </w:r>
    </w:p>
    <w:p>
      <w:pPr>
        <w:pStyle w:val="ListBullet"/>
      </w:pPr>
      <w:r>
        <w:t>Minimum 3–4 years of experience in taxation, preferably in Oil &amp; Gas, Big Four firms, or multinational environments.</w:t>
      </w:r>
    </w:p>
    <w:p>
      <w:pPr>
        <w:pStyle w:val="ListBullet"/>
      </w:pPr>
      <w:r>
        <w:t>Strong knowledge of Vietnamese tax regulations and tax compliance requirements.</w:t>
      </w:r>
    </w:p>
    <w:p>
      <w:pPr>
        <w:pStyle w:val="ListBullet"/>
      </w:pPr>
      <w:r>
        <w:t>Experience in preparing and reviewing tax returns and supporting documentation.</w:t>
      </w:r>
    </w:p>
    <w:p>
      <w:pPr>
        <w:pStyle w:val="ListBullet"/>
      </w:pPr>
      <w:r>
        <w:t>Ability to support tax audits and liaise with tax authorities.</w:t>
      </w:r>
    </w:p>
    <w:p>
      <w:pPr>
        <w:pStyle w:val="ListBullet"/>
      </w:pPr>
      <w:r>
        <w:t>Strong analytical, communication, and stakeholder management skills.</w:t>
      </w:r>
    </w:p>
    <w:p>
      <w:pPr>
        <w:pStyle w:val="ListBullet"/>
      </w:pPr>
      <w:r>
        <w:t>Fluent in English and Vietnamese.</w:t>
      </w:r>
    </w:p>
    <w:p>
      <w:pPr>
        <w:pStyle w:val="ListBullet"/>
      </w:pPr>
      <w:r>
        <w:t>Proficient in Microsoft Office applications, particularly Excel.</w:t>
      </w:r>
    </w:p>
    <w:p>
      <w:pPr>
        <w:pStyle w:val="ListBullet"/>
      </w:pPr>
      <w:r>
        <w:t>Ability to work independently in a multicultural environment.</w:t>
      </w:r>
    </w:p>
    <w:p>
      <w:pPr>
        <w:pStyle w:val="Heading2"/>
      </w:pPr>
      <w:r>
        <w:t>3. Compensation &amp; Benefits</w:t>
      </w:r>
    </w:p>
    <w:p>
      <w:pPr>
        <w:pStyle w:val="ListBullet"/>
      </w:pPr>
      <w:r>
        <w:t>Competitive salary package based on qualifications and experience.</w:t>
      </w:r>
    </w:p>
    <w:p>
      <w:pPr>
        <w:pStyle w:val="ListBullet"/>
      </w:pPr>
      <w:r>
        <w:t>Performance-based annual review and bonus opportunities.</w:t>
      </w:r>
    </w:p>
    <w:p>
      <w:pPr>
        <w:pStyle w:val="ListBullet"/>
      </w:pPr>
      <w:r>
        <w:t>Full statutory insurance coverage in accordance with Vietnamese labor law.</w:t>
      </w:r>
    </w:p>
    <w:p>
      <w:pPr>
        <w:pStyle w:val="ListBullet"/>
      </w:pPr>
      <w:r>
        <w:t>Additional healthcare and accident insurance subject to company policy.</w:t>
      </w:r>
    </w:p>
    <w:p>
      <w:pPr>
        <w:pStyle w:val="ListBullet"/>
      </w:pPr>
      <w:r>
        <w:t>Professional and international working environment.</w:t>
      </w:r>
    </w:p>
    <w:p>
      <w:pPr>
        <w:pStyle w:val="ListBullet"/>
      </w:pPr>
      <w:r>
        <w:t>Training, professional development, and career advancement opportunities.</w:t>
      </w:r>
    </w:p>
    <w:p>
      <w:pPr>
        <w:pStyle w:val="ListBullet"/>
      </w:pPr>
      <w:r>
        <w:t>Annual leave and public holidays in accordance with Vietnamese Labor Law.</w:t>
      </w:r>
    </w:p>
    <w:p>
      <w:pPr>
        <w:pStyle w:val="ListBullet"/>
      </w:pPr>
      <w:r>
        <w:t>Other company benefits and allowances in accordance with internal policies.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